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96A9" w14:textId="268EBD67" w:rsidR="00254495" w:rsidRPr="009842DF" w:rsidRDefault="00ED74C9">
      <w:pPr>
        <w:pStyle w:val="a4"/>
        <w:spacing w:after="240" w:line="276" w:lineRule="auto"/>
        <w:ind w:left="2813"/>
        <w:rPr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D23F344" wp14:editId="3E8615AD">
                <wp:simplePos x="0" y="0"/>
                <wp:positionH relativeFrom="page">
                  <wp:posOffset>425450</wp:posOffset>
                </wp:positionH>
                <wp:positionV relativeFrom="page">
                  <wp:posOffset>2241551</wp:posOffset>
                </wp:positionV>
                <wp:extent cx="9745980" cy="50736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5980" cy="5073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15108" w:type="dxa"/>
                              <w:tblInd w:w="3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3200"/>
                              <w:gridCol w:w="1843"/>
                              <w:gridCol w:w="2268"/>
                              <w:gridCol w:w="2268"/>
                              <w:gridCol w:w="1276"/>
                              <w:gridCol w:w="1276"/>
                              <w:gridCol w:w="1275"/>
                              <w:gridCol w:w="993"/>
                            </w:tblGrid>
                            <w:tr w:rsidR="00AA4D53" w14:paraId="6C8FEAAE" w14:textId="77777777" w:rsidTr="00AA4D53">
                              <w:trPr>
                                <w:trHeight w:val="24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C6647E" w14:textId="15232378" w:rsidR="00254495" w:rsidRDefault="00C85962" w:rsidP="00C85962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209EE20" w14:textId="57593A6C" w:rsidR="00254495" w:rsidRPr="00AA4D53" w:rsidRDefault="00C85962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aditional Arabic" w:eastAsia="Traditional Arabic" w:hAnsi="Traditional Arabic" w:cs="Traditional Arabic" w:hint="cs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S</w:t>
                                  </w:r>
                                  <w:r w:rsidRPr="00C85962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cholarly</w:t>
                                  </w:r>
                                  <w:proofErr w:type="spellEnd"/>
                                  <w:r w:rsidRPr="00C85962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aditional Arabic" w:eastAsia="Traditional Arabic" w:hAnsi="Traditional Arabic" w:cs="Traditional Arabic" w:hint="cs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O</w:t>
                                  </w:r>
                                  <w:r w:rsidRPr="00C85962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utputs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00E584" w14:textId="77777777" w:rsidR="00254495" w:rsidRPr="00AA4D53" w:rsidRDefault="00681EB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proofErr w:type="spellStart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Publisher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771D306" w14:textId="77777777" w:rsidR="00254495" w:rsidRPr="00AA4D53" w:rsidRDefault="00681E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Academic</w:t>
                                  </w:r>
                                  <w:proofErr w:type="spellEnd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Affiliation</w:t>
                                  </w:r>
                                  <w:proofErr w:type="spellEnd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of</w:t>
                                  </w:r>
                                  <w:proofErr w:type="spellEnd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Publisher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B93E09" w14:textId="77777777" w:rsidR="00254495" w:rsidRPr="00AA4D53" w:rsidRDefault="00681EB3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Publication Type: (Journal/Book/conference)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8DA33B" w14:textId="77777777" w:rsidR="00254495" w:rsidRPr="00AA4D53" w:rsidRDefault="00681EB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proofErr w:type="spellStart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Publication</w:t>
                                  </w:r>
                                  <w:proofErr w:type="spellEnd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Year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BBDE9B" w14:textId="77777777" w:rsidR="00254495" w:rsidRPr="00AA4D53" w:rsidRDefault="00681E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(</w:t>
                                  </w:r>
                                  <w:proofErr w:type="spellStart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To</w:t>
                                  </w:r>
                                  <w:proofErr w:type="spellEnd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be</w:t>
                                  </w:r>
                                  <w:proofErr w:type="spellEnd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Published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F57C7C9" w14:textId="77777777" w:rsidR="00254495" w:rsidRPr="00AA4D53" w:rsidRDefault="00681E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Single/Co-Authored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5983E03" w14:textId="77777777" w:rsidR="00254495" w:rsidRPr="00AA4D53" w:rsidRDefault="00681EB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proofErr w:type="spellStart"/>
                                  <w:r w:rsidRPr="00AA4D53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1"/>
                                      <w:szCs w:val="21"/>
                                      <w:lang w:val="ar-SA"/>
                                    </w:rPr>
                                    <w:t>Points</w:t>
                                  </w:r>
                                  <w:proofErr w:type="spellEnd"/>
                                </w:p>
                              </w:tc>
                            </w:tr>
                            <w:tr w:rsidR="00254495" w14:paraId="6E6CE524" w14:textId="77777777" w:rsidTr="0099348D">
                              <w:trPr>
                                <w:trHeight w:val="24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82AFD22" w14:textId="77777777" w:rsidR="00254495" w:rsidRPr="0099348D" w:rsidRDefault="00681EB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99348D">
                                    <w:rPr>
                                      <w:sz w:val="21"/>
                                      <w:szCs w:val="21"/>
                                      <w:rtl/>
                                      <w:lang w:val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3DFF28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9727A65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CE5EDD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1A2CE2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E38C9D2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A35088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556A0A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D1EC8D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4495" w14:paraId="637AB5B4" w14:textId="77777777" w:rsidTr="00AA4D53">
                              <w:trPr>
                                <w:trHeight w:val="308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9F8319" w14:textId="77777777" w:rsidR="00254495" w:rsidRPr="0099348D" w:rsidRDefault="00681EB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99348D">
                                    <w:rPr>
                                      <w:sz w:val="21"/>
                                      <w:szCs w:val="21"/>
                                      <w:rtl/>
                                      <w:lang w:val="ar-S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753B03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865AF44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001A0FD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989E937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AC4E4FB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9150A5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CF8D4D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6CA821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4495" w14:paraId="13D9FB64" w14:textId="77777777" w:rsidTr="00AA4D53">
                              <w:trPr>
                                <w:trHeight w:val="308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599B1AD" w14:textId="77777777" w:rsidR="00254495" w:rsidRPr="0099348D" w:rsidRDefault="00681EB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99348D">
                                    <w:rPr>
                                      <w:sz w:val="21"/>
                                      <w:szCs w:val="21"/>
                                      <w:rtl/>
                                      <w:lang w:val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44225BF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AED972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D8A1B7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FC09EE8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9CF150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EE26B65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F3ED9A8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930E54F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4495" w14:paraId="3639BD8F" w14:textId="77777777" w:rsidTr="00AA4D53">
                              <w:trPr>
                                <w:trHeight w:val="308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8DF030" w14:textId="77777777" w:rsidR="00254495" w:rsidRPr="0099348D" w:rsidRDefault="00681EB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99348D">
                                    <w:rPr>
                                      <w:sz w:val="21"/>
                                      <w:szCs w:val="21"/>
                                      <w:rtl/>
                                      <w:lang w:val="ar-S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443881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388940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3F634AA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4F447D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032403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E894E32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89BC77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30FF514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4495" w14:paraId="7A01E991" w14:textId="77777777" w:rsidTr="00AA4D53">
                              <w:trPr>
                                <w:trHeight w:val="308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29E0C0" w14:textId="77777777" w:rsidR="00254495" w:rsidRPr="0099348D" w:rsidRDefault="00681EB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99348D">
                                    <w:rPr>
                                      <w:sz w:val="21"/>
                                      <w:szCs w:val="21"/>
                                      <w:rtl/>
                                      <w:lang w:val="ar-S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A022BB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6138E0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CFB428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63F20A5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D44A09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1290AEB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E94B66F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A278ABB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4495" w14:paraId="0C94E011" w14:textId="77777777" w:rsidTr="00AA4D53">
                              <w:trPr>
                                <w:trHeight w:val="308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66A6460" w14:textId="77777777" w:rsidR="00254495" w:rsidRPr="0099348D" w:rsidRDefault="00681EB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99348D">
                                    <w:rPr>
                                      <w:sz w:val="21"/>
                                      <w:szCs w:val="21"/>
                                      <w:rtl/>
                                      <w:lang w:val="ar-S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A9984BA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E85A2D8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C5190D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F5EE6BB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C67A10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458178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084A147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B2BDB9C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4495" w14:paraId="2318F17E" w14:textId="77777777" w:rsidTr="00AA4D53">
                              <w:trPr>
                                <w:trHeight w:val="308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64B156" w14:textId="77777777" w:rsidR="00254495" w:rsidRPr="0099348D" w:rsidRDefault="00681EB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99348D">
                                    <w:rPr>
                                      <w:sz w:val="21"/>
                                      <w:szCs w:val="21"/>
                                      <w:rtl/>
                                      <w:lang w:val="ar-S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FF3FCD2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E36D030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DDC1B7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15D621F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8A1488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427401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26938F4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9BAECBD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4495" w14:paraId="529DE013" w14:textId="77777777" w:rsidTr="00AA4D53">
                              <w:trPr>
                                <w:trHeight w:val="308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EF538A8" w14:textId="77777777" w:rsidR="00254495" w:rsidRPr="0099348D" w:rsidRDefault="00681EB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99348D">
                                    <w:rPr>
                                      <w:sz w:val="21"/>
                                      <w:szCs w:val="21"/>
                                      <w:rtl/>
                                      <w:lang w:val="ar-S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8B3C40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8935E6F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89A937A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D189048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63CF48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A13CEAD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ECB4AA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DBB43A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4495" w14:paraId="40D29C30" w14:textId="77777777" w:rsidTr="00AA4D53">
                              <w:trPr>
                                <w:trHeight w:val="308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DAA0BED" w14:textId="77777777" w:rsidR="00254495" w:rsidRPr="0099348D" w:rsidRDefault="00681EB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99348D">
                                    <w:rPr>
                                      <w:sz w:val="21"/>
                                      <w:szCs w:val="21"/>
                                      <w:rtl/>
                                      <w:lang w:val="ar-S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F984077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EDE601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9D86DC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4B7F3C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85D0E6B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FEEEBF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319E0FE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92E50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4495" w14:paraId="55D147D6" w14:textId="77777777" w:rsidTr="0099348D">
                              <w:trPr>
                                <w:trHeight w:val="26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ABEB134" w14:textId="77777777" w:rsidR="00254495" w:rsidRPr="0099348D" w:rsidRDefault="00681EB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99348D">
                                    <w:rPr>
                                      <w:sz w:val="21"/>
                                      <w:szCs w:val="21"/>
                                      <w:rtl/>
                                      <w:lang w:val="ar-S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0A11AF1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935D7A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375E790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D415BC7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F6A9A50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AED1AB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8AE6876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EA3A75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4495" w14:paraId="039F28E1" w14:textId="77777777" w:rsidTr="00DF2FF6">
                              <w:trPr>
                                <w:trHeight w:val="41"/>
                              </w:trPr>
                              <w:tc>
                                <w:tcPr>
                                  <w:tcW w:w="14115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8BDB275" w14:textId="77777777" w:rsidR="00254495" w:rsidRPr="003542AD" w:rsidRDefault="00681EB3" w:rsidP="00AA4D5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proofErr w:type="spellStart"/>
                                  <w:r w:rsidRPr="003542AD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6"/>
                                      <w:szCs w:val="26"/>
                                      <w:lang w:val="ar-SA"/>
                                    </w:rPr>
                                    <w:t>Total</w:t>
                                  </w:r>
                                  <w:proofErr w:type="spellEnd"/>
                                  <w:r w:rsidRPr="003542AD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6"/>
                                      <w:szCs w:val="26"/>
                                      <w:lang w:val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42AD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6"/>
                                      <w:szCs w:val="26"/>
                                      <w:lang w:val="ar-SA"/>
                                    </w:rPr>
                                    <w:t>of</w:t>
                                  </w:r>
                                  <w:proofErr w:type="spellEnd"/>
                                  <w:r w:rsidRPr="003542AD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6"/>
                                      <w:szCs w:val="26"/>
                                      <w:lang w:val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42AD"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sz w:val="26"/>
                                      <w:szCs w:val="26"/>
                                      <w:lang w:val="ar-SA"/>
                                    </w:rPr>
                                    <w:t>Points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742AEB" w14:textId="77777777" w:rsidR="00254495" w:rsidRDefault="00254495" w:rsidP="00AA4D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BEFF95D" w14:textId="77777777" w:rsidR="00246395" w:rsidRDefault="00246395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3F344" id="officeArt object" o:spid="_x0000_s1026" style="position:absolute;left:0;text-align:left;margin-left:33.5pt;margin-top:176.5pt;width:767.4pt;height:399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NbfQEAAO4CAAAOAAAAZHJzL2Uyb0RvYy54bWysUttO4zAQfUfiHyy/bxNYyiVqilZCrJDQ&#10;ggR8gOvYTaTYY2bcJv37HZu0Rcsb2pfJGY9z5swZL25H14utQerA1/JsVkphvIam8+tavr3e/7iW&#10;gqLyjerBm1ruDMnb5enJYgiVOYcW+sagYBJP1RBq2cYYqqIg3RqnaAbBeC5aQKcip7guGlQDs7u+&#10;OC/Ly2IAbAKCNkR8evdRlMvMb63R8claMlH0tWRtMUfMcZVisVyoao0qtJ2eZKhvqHCq89z0QHWn&#10;ohIb7L5QuU4jENg40+AKsLbTJs/A05yV/0zz0qpg8ixsDoWDTfT/aPWf7Ut4RrZhCFQRwzTFaNGl&#10;L+sTYzZrdzDLjFFoPry5upjfXLOnmmvz8urn5TzbWRx/D0jxtwEnEqgl8jaySWr7SJFb8tX9FU6O&#10;AhKK42qcVK2g2T2jGHhLtaT3jUIjRf/g2Ya00j3APVhNIE3g4dcmgu1yu8T7QTa1Y1OziukBpK19&#10;zvOt4zNd/gUAAP//AwBQSwMEFAAGAAgAAAAhABa9MMTiAAAADAEAAA8AAABkcnMvZG93bnJldi54&#10;bWxMj81OwzAQhO9IvIO1SNyonVYNbYhTVfyoHKFFKtzcZEki7HUUu03g6dme4DajHc3Ol69GZ8UJ&#10;+9B60pBMFAik0lct1Rredk83CxAhGqqM9YQavjHAqri8yE1W+YFe8bSNteASCpnR0MTYZVKGskFn&#10;wsR3SHz79L0zkW1fy6o3A5c7K6dKpdKZlvhDYzq8b7D82h6dhs2iW78/+5+hto8fm/3LfvmwW0at&#10;r6/G9R2IiGP8C8N5Pk+Hgjcd/JGqIKyG9JZRoobZfMbiHEhVwjAHVsl8qkAWufwPUfwCAAD//wMA&#10;UEsBAi0AFAAGAAgAAAAhALaDOJL+AAAA4QEAABMAAAAAAAAAAAAAAAAAAAAAAFtDb250ZW50X1R5&#10;cGVzXS54bWxQSwECLQAUAAYACAAAACEAOP0h/9YAAACUAQAACwAAAAAAAAAAAAAAAAAvAQAAX3Jl&#10;bHMvLnJlbHNQSwECLQAUAAYACAAAACEAWURTW30BAADuAgAADgAAAAAAAAAAAAAAAAAuAgAAZHJz&#10;L2Uyb0RvYy54bWxQSwECLQAUAAYACAAAACEAFr0wxOIAAAAMAQAADwAAAAAAAAAAAAAAAADXAwAA&#10;ZHJzL2Rvd25yZXYueG1sUEsFBgAAAAAEAAQA8wAAAOYEAAAAAA==&#10;" filled="f" stroked="f">
                <v:textbox inset="0,0,0,0">
                  <w:txbxContent>
                    <w:tbl>
                      <w:tblPr>
                        <w:tblStyle w:val="TableNormal1"/>
                        <w:tblW w:w="15108" w:type="dxa"/>
                        <w:tblInd w:w="3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3200"/>
                        <w:gridCol w:w="1843"/>
                        <w:gridCol w:w="2268"/>
                        <w:gridCol w:w="2268"/>
                        <w:gridCol w:w="1276"/>
                        <w:gridCol w:w="1276"/>
                        <w:gridCol w:w="1275"/>
                        <w:gridCol w:w="993"/>
                      </w:tblGrid>
                      <w:tr w:rsidR="00AA4D53" w14:paraId="6C8FEAAE" w14:textId="77777777" w:rsidTr="00AA4D53">
                        <w:trPr>
                          <w:trHeight w:val="24"/>
                        </w:trPr>
                        <w:tc>
                          <w:tcPr>
                            <w:tcW w:w="709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C6647E" w14:textId="15232378" w:rsidR="00254495" w:rsidRDefault="00C85962" w:rsidP="00C85962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single" w:sz="24" w:space="0" w:color="000000"/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209EE20" w14:textId="57593A6C" w:rsidR="00254495" w:rsidRPr="00AA4D53" w:rsidRDefault="00C859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Traditional Arabic" w:eastAsia="Traditional Arabic" w:hAnsi="Traditional Arabic" w:cs="Traditional Arabic" w:hint="cs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S</w:t>
                            </w:r>
                            <w:r w:rsidRPr="00C85962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cholarly</w:t>
                            </w:r>
                            <w:proofErr w:type="spellEnd"/>
                            <w:r w:rsidRPr="00C85962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aditional Arabic" w:eastAsia="Traditional Arabic" w:hAnsi="Traditional Arabic" w:cs="Traditional Arabic" w:hint="cs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O</w:t>
                            </w:r>
                            <w:r w:rsidRPr="00C85962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utputs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24" w:space="0" w:color="000000"/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00E584" w14:textId="77777777" w:rsidR="00254495" w:rsidRPr="00AA4D53" w:rsidRDefault="00681EB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proofErr w:type="spellStart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Publisher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4" w:space="0" w:color="000000"/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771D306" w14:textId="77777777" w:rsidR="00254495" w:rsidRPr="00AA4D53" w:rsidRDefault="00681EB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Academic</w:t>
                            </w:r>
                            <w:proofErr w:type="spellEnd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 xml:space="preserve"> </w:t>
                            </w:r>
                            <w:proofErr w:type="spellStart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Affiliation</w:t>
                            </w:r>
                            <w:proofErr w:type="spellEnd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 xml:space="preserve"> </w:t>
                            </w:r>
                            <w:proofErr w:type="spellStart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of</w:t>
                            </w:r>
                            <w:proofErr w:type="spellEnd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 xml:space="preserve"> </w:t>
                            </w:r>
                            <w:proofErr w:type="spellStart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Publisher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4" w:space="0" w:color="000000"/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B93E09" w14:textId="77777777" w:rsidR="00254495" w:rsidRPr="00AA4D53" w:rsidRDefault="00681EB3">
                            <w:pPr>
                              <w:spacing w:after="0" w:line="192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</w:rPr>
                              <w:t>Publication Type: (Journal/Book/conference)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4" w:space="0" w:color="000000"/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8DA33B" w14:textId="77777777" w:rsidR="00254495" w:rsidRPr="00AA4D53" w:rsidRDefault="00681EB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proofErr w:type="spellStart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Publication</w:t>
                            </w:r>
                            <w:proofErr w:type="spellEnd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 xml:space="preserve"> </w:t>
                            </w:r>
                            <w:proofErr w:type="spellStart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Year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4" w:space="0" w:color="000000"/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BBDE9B" w14:textId="77777777" w:rsidR="00254495" w:rsidRPr="00AA4D53" w:rsidRDefault="00681EB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(</w:t>
                            </w:r>
                            <w:proofErr w:type="spellStart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To</w:t>
                            </w:r>
                            <w:proofErr w:type="spellEnd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 xml:space="preserve"> </w:t>
                            </w:r>
                            <w:proofErr w:type="spellStart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be</w:t>
                            </w:r>
                            <w:proofErr w:type="spellEnd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 xml:space="preserve">) </w:t>
                            </w:r>
                            <w:proofErr w:type="spellStart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Published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24" w:space="0" w:color="000000"/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F57C7C9" w14:textId="77777777" w:rsidR="00254495" w:rsidRPr="00AA4D53" w:rsidRDefault="00681EB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</w:rPr>
                              <w:t>Single/Co-Authored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4" w:space="0" w:color="000000"/>
                              <w:left w:val="single" w:sz="6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5983E03" w14:textId="77777777" w:rsidR="00254495" w:rsidRPr="00AA4D53" w:rsidRDefault="00681EB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proofErr w:type="spellStart"/>
                            <w:r w:rsidRPr="00AA4D53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1"/>
                                <w:szCs w:val="21"/>
                                <w:lang w:val="ar-SA"/>
                              </w:rPr>
                              <w:t>Points</w:t>
                            </w:r>
                            <w:proofErr w:type="spellEnd"/>
                          </w:p>
                        </w:tc>
                      </w:tr>
                      <w:tr w:rsidR="00254495" w14:paraId="6E6CE524" w14:textId="77777777" w:rsidTr="0099348D">
                        <w:trPr>
                          <w:trHeight w:val="24"/>
                        </w:trPr>
                        <w:tc>
                          <w:tcPr>
                            <w:tcW w:w="709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82AFD22" w14:textId="77777777" w:rsidR="00254495" w:rsidRPr="0099348D" w:rsidRDefault="00681EB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99348D">
                              <w:rPr>
                                <w:sz w:val="21"/>
                                <w:szCs w:val="21"/>
                                <w:rtl/>
                                <w:lang w:val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3DFF28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9727A65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CE5EDD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1A2CE2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E38C9D2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A35088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556A0A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D1EC8D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</w:tr>
                      <w:tr w:rsidR="00254495" w14:paraId="637AB5B4" w14:textId="77777777" w:rsidTr="00AA4D53">
                        <w:trPr>
                          <w:trHeight w:val="308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2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9F8319" w14:textId="77777777" w:rsidR="00254495" w:rsidRPr="0099348D" w:rsidRDefault="00681EB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99348D">
                              <w:rPr>
                                <w:sz w:val="21"/>
                                <w:szCs w:val="21"/>
                                <w:rtl/>
                                <w:lang w:val="ar-S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753B03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865AF44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001A0FD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989E937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AC4E4FB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9150A5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CF8D4D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6CA821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</w:tr>
                      <w:tr w:rsidR="00254495" w14:paraId="13D9FB64" w14:textId="77777777" w:rsidTr="00AA4D53">
                        <w:trPr>
                          <w:trHeight w:val="308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2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599B1AD" w14:textId="77777777" w:rsidR="00254495" w:rsidRPr="0099348D" w:rsidRDefault="00681EB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99348D">
                              <w:rPr>
                                <w:sz w:val="21"/>
                                <w:szCs w:val="21"/>
                                <w:rtl/>
                                <w:lang w:val="ar-S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44225BF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8AED972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D8A1B7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FC09EE8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9CF150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EE26B65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F3ED9A8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930E54F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</w:tr>
                      <w:tr w:rsidR="00254495" w14:paraId="3639BD8F" w14:textId="77777777" w:rsidTr="00AA4D53">
                        <w:trPr>
                          <w:trHeight w:val="308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2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8DF030" w14:textId="77777777" w:rsidR="00254495" w:rsidRPr="0099348D" w:rsidRDefault="00681EB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99348D">
                              <w:rPr>
                                <w:sz w:val="21"/>
                                <w:szCs w:val="21"/>
                                <w:rtl/>
                                <w:lang w:val="ar-S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443881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388940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3F634AA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4F447D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032403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E894E32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89BC77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30FF514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</w:tr>
                      <w:tr w:rsidR="00254495" w14:paraId="7A01E991" w14:textId="77777777" w:rsidTr="00AA4D53">
                        <w:trPr>
                          <w:trHeight w:val="308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2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29E0C0" w14:textId="77777777" w:rsidR="00254495" w:rsidRPr="0099348D" w:rsidRDefault="00681EB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99348D">
                              <w:rPr>
                                <w:sz w:val="21"/>
                                <w:szCs w:val="21"/>
                                <w:rtl/>
                                <w:lang w:val="ar-S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A022BB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6138E0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CFB428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63F20A5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D44A09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1290AEB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E94B66F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A278ABB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</w:tr>
                      <w:tr w:rsidR="00254495" w14:paraId="0C94E011" w14:textId="77777777" w:rsidTr="00AA4D53">
                        <w:trPr>
                          <w:trHeight w:val="308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2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66A6460" w14:textId="77777777" w:rsidR="00254495" w:rsidRPr="0099348D" w:rsidRDefault="00681EB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99348D">
                              <w:rPr>
                                <w:sz w:val="21"/>
                                <w:szCs w:val="21"/>
                                <w:rtl/>
                                <w:lang w:val="ar-S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A9984BA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E85A2D8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C5190D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F5EE6BB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C67A10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458178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084A147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B2BDB9C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</w:tr>
                      <w:tr w:rsidR="00254495" w14:paraId="2318F17E" w14:textId="77777777" w:rsidTr="00AA4D53">
                        <w:trPr>
                          <w:trHeight w:val="308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2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64B156" w14:textId="77777777" w:rsidR="00254495" w:rsidRPr="0099348D" w:rsidRDefault="00681EB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99348D">
                              <w:rPr>
                                <w:sz w:val="21"/>
                                <w:szCs w:val="21"/>
                                <w:rtl/>
                                <w:lang w:val="ar-S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FF3FCD2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E36D030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DDC1B7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15D621F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8A1488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427401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26938F4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9BAECBD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</w:tr>
                      <w:tr w:rsidR="00254495" w14:paraId="529DE013" w14:textId="77777777" w:rsidTr="00AA4D53">
                        <w:trPr>
                          <w:trHeight w:val="308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2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EF538A8" w14:textId="77777777" w:rsidR="00254495" w:rsidRPr="0099348D" w:rsidRDefault="00681EB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99348D">
                              <w:rPr>
                                <w:sz w:val="21"/>
                                <w:szCs w:val="21"/>
                                <w:rtl/>
                                <w:lang w:val="ar-S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8B3C40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8935E6F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89A937A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D189048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63CF48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A13CEAD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ECB4AA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DBB43A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</w:tr>
                      <w:tr w:rsidR="00254495" w14:paraId="40D29C30" w14:textId="77777777" w:rsidTr="00AA4D53">
                        <w:trPr>
                          <w:trHeight w:val="308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2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DAA0BED" w14:textId="77777777" w:rsidR="00254495" w:rsidRPr="0099348D" w:rsidRDefault="00681EB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99348D">
                              <w:rPr>
                                <w:sz w:val="21"/>
                                <w:szCs w:val="21"/>
                                <w:rtl/>
                                <w:lang w:val="ar-S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F984077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EDE601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9D86DC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4B7F3C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85D0E6B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FEEEBF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319E0FE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92E50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</w:tr>
                      <w:tr w:rsidR="00254495" w14:paraId="55D147D6" w14:textId="77777777" w:rsidTr="0099348D">
                        <w:trPr>
                          <w:trHeight w:val="26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ABEB134" w14:textId="77777777" w:rsidR="00254495" w:rsidRPr="0099348D" w:rsidRDefault="00681EB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99348D">
                              <w:rPr>
                                <w:sz w:val="21"/>
                                <w:szCs w:val="21"/>
                                <w:rtl/>
                                <w:lang w:val="ar-S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0A11AF1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935D7A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375E790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D415BC7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F6A9A50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AED1AB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8AE6876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EA3A75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</w:tr>
                      <w:tr w:rsidR="00254495" w14:paraId="039F28E1" w14:textId="77777777" w:rsidTr="00DF2FF6">
                        <w:trPr>
                          <w:trHeight w:val="41"/>
                        </w:trPr>
                        <w:tc>
                          <w:tcPr>
                            <w:tcW w:w="14115" w:type="dxa"/>
                            <w:gridSpan w:val="8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8BDB275" w14:textId="77777777" w:rsidR="00254495" w:rsidRPr="003542AD" w:rsidRDefault="00681EB3" w:rsidP="00AA4D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proofErr w:type="spellStart"/>
                            <w:r w:rsidRPr="003542AD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lang w:val="ar-SA"/>
                              </w:rPr>
                              <w:t>Total</w:t>
                            </w:r>
                            <w:proofErr w:type="spellEnd"/>
                            <w:r w:rsidRPr="003542AD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lang w:val="ar-SA"/>
                              </w:rPr>
                              <w:t xml:space="preserve"> </w:t>
                            </w:r>
                            <w:proofErr w:type="spellStart"/>
                            <w:r w:rsidRPr="003542AD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lang w:val="ar-SA"/>
                              </w:rPr>
                              <w:t>of</w:t>
                            </w:r>
                            <w:proofErr w:type="spellEnd"/>
                            <w:r w:rsidRPr="003542AD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lang w:val="ar-SA"/>
                              </w:rPr>
                              <w:t xml:space="preserve"> </w:t>
                            </w:r>
                            <w:proofErr w:type="spellStart"/>
                            <w:r w:rsidRPr="003542AD"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lang w:val="ar-SA"/>
                              </w:rPr>
                              <w:t>Points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742AEB" w14:textId="77777777" w:rsidR="00254495" w:rsidRDefault="00254495" w:rsidP="00AA4D5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BEFF95D" w14:textId="77777777" w:rsidR="00246395" w:rsidRDefault="00246395"/>
                  </w:txbxContent>
                </v:textbox>
                <w10:wrap anchorx="page" anchory="page"/>
              </v:rect>
            </w:pict>
          </mc:Fallback>
        </mc:AlternateContent>
      </w:r>
      <w:r w:rsidR="009842DF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25AEDC8" wp14:editId="7A71BFCB">
                <wp:simplePos x="0" y="0"/>
                <wp:positionH relativeFrom="page">
                  <wp:posOffset>488950</wp:posOffset>
                </wp:positionH>
                <wp:positionV relativeFrom="page">
                  <wp:posOffset>1289050</wp:posOffset>
                </wp:positionV>
                <wp:extent cx="9791700" cy="9398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939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15487" w:type="dxa"/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627"/>
                              <w:gridCol w:w="1827"/>
                              <w:gridCol w:w="2043"/>
                              <w:gridCol w:w="973"/>
                              <w:gridCol w:w="2899"/>
                              <w:gridCol w:w="1412"/>
                              <w:gridCol w:w="2464"/>
                            </w:tblGrid>
                            <w:tr w:rsidR="00254495" w14:paraId="5C7BF0DC" w14:textId="77777777" w:rsidTr="009842DF">
                              <w:trPr>
                                <w:trHeight w:val="148"/>
                              </w:trPr>
                              <w:tc>
                                <w:tcPr>
                                  <w:tcW w:w="15487" w:type="dxa"/>
                                  <w:gridSpan w:val="8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5A52B52" w14:textId="5F356122" w:rsidR="009842DF" w:rsidRPr="00852EAF" w:rsidRDefault="00245C3E" w:rsidP="00245C3E">
                                  <w:pPr>
                                    <w:tabs>
                                      <w:tab w:val="left" w:pos="368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45C3E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 xml:space="preserve">Scholarly </w:t>
                                  </w:r>
                                  <w:r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>O</w:t>
                                  </w:r>
                                  <w:r w:rsidRPr="00245C3E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 xml:space="preserve">utputs </w:t>
                                  </w:r>
                                  <w:r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>R</w:t>
                                  </w:r>
                                  <w:r w:rsidRPr="00245C3E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 xml:space="preserve">eport </w:t>
                                  </w:r>
                                </w:p>
                              </w:tc>
                            </w:tr>
                            <w:tr w:rsidR="00254495" w14:paraId="35ED0986" w14:textId="77777777" w:rsidTr="009842DF">
                              <w:trPr>
                                <w:trHeight w:val="20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D3FC5E" w14:textId="6E67933F" w:rsidR="00254495" w:rsidRPr="00B54871" w:rsidRDefault="00243B8C" w:rsidP="009842DF">
                                  <w:pPr>
                                    <w:tabs>
                                      <w:tab w:val="left" w:pos="3683"/>
                                    </w:tabs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="00681EB3" w:rsidRPr="00B54871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681EB3" w:rsidRPr="00B54871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Dr.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8570D2" w14:textId="16B316F3" w:rsidR="00254495" w:rsidRPr="009842DF" w:rsidRDefault="00243B8C" w:rsidP="009842D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E461DDA" w14:textId="77777777" w:rsidR="00254495" w:rsidRPr="00B54871" w:rsidRDefault="00681EB3" w:rsidP="009842DF">
                                  <w:pPr>
                                    <w:tabs>
                                      <w:tab w:val="left" w:pos="3683"/>
                                    </w:tabs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4871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Promotion Rank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2F40DE3" w14:textId="77777777" w:rsidR="00254495" w:rsidRPr="00B54871" w:rsidRDefault="00254495" w:rsidP="009842DF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7C58134" w14:textId="77777777" w:rsidR="00254495" w:rsidRPr="00B54871" w:rsidRDefault="00681EB3" w:rsidP="009842DF">
                                  <w:pPr>
                                    <w:tabs>
                                      <w:tab w:val="left" w:pos="3683"/>
                                    </w:tabs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4871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Faculty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EFA6329" w14:textId="77777777" w:rsidR="00254495" w:rsidRPr="00B54871" w:rsidRDefault="00254495" w:rsidP="009842DF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BAE95F" w14:textId="77777777" w:rsidR="00254495" w:rsidRPr="00B54871" w:rsidRDefault="00681EB3" w:rsidP="009842DF">
                                  <w:pPr>
                                    <w:tabs>
                                      <w:tab w:val="left" w:pos="3683"/>
                                    </w:tabs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4871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B97B44E" w14:textId="77777777" w:rsidR="00254495" w:rsidRPr="00B54871" w:rsidRDefault="00254495" w:rsidP="009842DF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9336D0" w14:textId="77777777" w:rsidR="00246395" w:rsidRDefault="00246395" w:rsidP="009842DF">
                            <w:pPr>
                              <w:spacing w:after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EDC8" id="_x0000_s1027" style="position:absolute;left:0;text-align:left;margin-left:38.5pt;margin-top:101.5pt;width:771pt;height:7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QRfgEAAPQCAAAOAAAAZHJzL2Uyb0RvYy54bWysUttqIzEMfV/YfzB+38ykhW0zZFIKpcvC&#10;si10+wGOx84YxpYrOZnJ31d2c1nat9IX+Viyj6QjLW8mP4idQXIQWjmf1VKYoKFzYdPK53/3P66l&#10;oKRCpwYIppV7Q/Jm9f3bcoyNuYAehs6gYJJAzRhb2acUm6oi3RuvaAbRBA5aQK8SX3FTdahGZvdD&#10;dVHXP6sRsIsI2hCx9+4tKFeF31qj04O1ZJIYWsm1pWKx2HW21Wqpmg2q2Dt9KEN9ogqvXOCkJ6o7&#10;lZTYovtA5Z1GILBppsFXYK3TpvTA3czrd9089Sqa0guLQ/EkE30drf67e4qPyDKMkRpimLuYLPp8&#10;cn1iKmLtT2KZKQnNzsXVYn5Vs6aaY4vLxTVjpqnOvyNS+mXAiwxaiTyMopHa/aH09vT4hP+d82eU&#10;pvUkXMcrlUmzZw3d/hHFyLNqJb1sFRopht+BxciDPQI8gvUB5D4C3G4TWFeynskOWVnaUvdhDfLs&#10;/r+XV+dlXb0CAAD//wMAUEsDBBQABgAIAAAAIQDV2ys44gAAAAsBAAAPAAAAZHJzL2Rvd25yZXYu&#10;eG1sTI/NTsMwEITvSLyDtUjcqJ1WtE2IU1X8qByhRSrc3GRJIux1FLtN4OnZnuA2ox3NfpOvRmfF&#10;CfvQetKQTBQIpNJXLdUa3nZPN0sQIRqqjPWEGr4xwKq4vMhNVvmBXvG0jbXgEgqZ0dDE2GVShrJB&#10;Z8LEd0h8+/S9M5FtX8uqNwOXOyunSs2lMy3xh8Z0eN9g+bU9Og2bZbd+f/Y/Q20fPzb7l336sEuj&#10;1tdX4/oORMQx/oXhjM/oUDDTwR+pCsJqWCx4StQwVTMW58A8SVkdNMxuEwWyyOX/DcUvAAAA//8D&#10;AFBLAQItABQABgAIAAAAIQC2gziS/gAAAOEBAAATAAAAAAAAAAAAAAAAAAAAAABbQ29udGVudF9U&#10;eXBlc10ueG1sUEsBAi0AFAAGAAgAAAAhADj9If/WAAAAlAEAAAsAAAAAAAAAAAAAAAAALwEAAF9y&#10;ZWxzLy5yZWxzUEsBAi0AFAAGAAgAAAAhAMbJVBF+AQAA9AIAAA4AAAAAAAAAAAAAAAAALgIAAGRy&#10;cy9lMm9Eb2MueG1sUEsBAi0AFAAGAAgAAAAhANXbKzjiAAAACwEAAA8AAAAAAAAAAAAAAAAA2AMA&#10;AGRycy9kb3ducmV2LnhtbFBLBQYAAAAABAAEAPMAAADnBAAAAAA=&#10;" filled="f" stroked="f">
                <v:textbox inset="0,0,0,0">
                  <w:txbxContent>
                    <w:tbl>
                      <w:tblPr>
                        <w:tblStyle w:val="TableNormal1"/>
                        <w:tblW w:w="15487" w:type="dxa"/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627"/>
                        <w:gridCol w:w="1827"/>
                        <w:gridCol w:w="2043"/>
                        <w:gridCol w:w="973"/>
                        <w:gridCol w:w="2899"/>
                        <w:gridCol w:w="1412"/>
                        <w:gridCol w:w="2464"/>
                      </w:tblGrid>
                      <w:tr w:rsidR="00254495" w14:paraId="5C7BF0DC" w14:textId="77777777" w:rsidTr="009842DF">
                        <w:trPr>
                          <w:trHeight w:val="148"/>
                        </w:trPr>
                        <w:tc>
                          <w:tcPr>
                            <w:tcW w:w="15487" w:type="dxa"/>
                            <w:gridSpan w:val="8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5A52B52" w14:textId="5F356122" w:rsidR="009842DF" w:rsidRPr="00852EAF" w:rsidRDefault="00245C3E" w:rsidP="00245C3E">
                            <w:pPr>
                              <w:tabs>
                                <w:tab w:val="left" w:pos="3683"/>
                              </w:tabs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45C3E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 xml:space="preserve">Scholarly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O</w:t>
                            </w:r>
                            <w:r w:rsidRPr="00245C3E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 xml:space="preserve">utputs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R</w:t>
                            </w:r>
                            <w:r w:rsidRPr="00245C3E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 xml:space="preserve">eport </w:t>
                            </w:r>
                          </w:p>
                        </w:tc>
                      </w:tr>
                      <w:tr w:rsidR="00254495" w14:paraId="35ED0986" w14:textId="77777777" w:rsidTr="009842DF">
                        <w:trPr>
                          <w:trHeight w:val="20"/>
                        </w:trPr>
                        <w:tc>
                          <w:tcPr>
                            <w:tcW w:w="124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D3FC5E" w14:textId="6E67933F" w:rsidR="00254495" w:rsidRPr="00B54871" w:rsidRDefault="00243B8C" w:rsidP="009842DF">
                            <w:pPr>
                              <w:tabs>
                                <w:tab w:val="left" w:pos="3683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681EB3" w:rsidRPr="00B54871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="00681EB3" w:rsidRPr="00B54871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Dr.</w:t>
                            </w:r>
                          </w:p>
                        </w:tc>
                        <w:tc>
                          <w:tcPr>
                            <w:tcW w:w="262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8570D2" w14:textId="16B316F3" w:rsidR="00254495" w:rsidRPr="009842DF" w:rsidRDefault="00243B8C" w:rsidP="009842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</w:p>
                        </w:tc>
                        <w:tc>
                          <w:tcPr>
                            <w:tcW w:w="182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E461DDA" w14:textId="77777777" w:rsidR="00254495" w:rsidRPr="00B54871" w:rsidRDefault="00681EB3" w:rsidP="009842DF">
                            <w:pPr>
                              <w:tabs>
                                <w:tab w:val="left" w:pos="3683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54871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Promotion Rank</w:t>
                            </w:r>
                          </w:p>
                        </w:tc>
                        <w:tc>
                          <w:tcPr>
                            <w:tcW w:w="204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2F40DE3" w14:textId="77777777" w:rsidR="00254495" w:rsidRPr="00B54871" w:rsidRDefault="00254495" w:rsidP="009842D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7C58134" w14:textId="77777777" w:rsidR="00254495" w:rsidRPr="00B54871" w:rsidRDefault="00681EB3" w:rsidP="009842DF">
                            <w:pPr>
                              <w:tabs>
                                <w:tab w:val="left" w:pos="3683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54871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Faculty</w:t>
                            </w:r>
                          </w:p>
                        </w:tc>
                        <w:tc>
                          <w:tcPr>
                            <w:tcW w:w="2899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EFA6329" w14:textId="77777777" w:rsidR="00254495" w:rsidRPr="00B54871" w:rsidRDefault="00254495" w:rsidP="009842D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BAE95F" w14:textId="77777777" w:rsidR="00254495" w:rsidRPr="00B54871" w:rsidRDefault="00681EB3" w:rsidP="009842DF">
                            <w:pPr>
                              <w:tabs>
                                <w:tab w:val="left" w:pos="3683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54871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2460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B97B44E" w14:textId="77777777" w:rsidR="00254495" w:rsidRPr="00B54871" w:rsidRDefault="00254495" w:rsidP="009842D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19336D0" w14:textId="77777777" w:rsidR="00246395" w:rsidRDefault="00246395" w:rsidP="009842DF">
                      <w:pPr>
                        <w:spacing w:after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81EB3">
        <w:rPr>
          <w:rFonts w:ascii="Traditional Arabic" w:eastAsia="Traditional Arabic" w:hAnsi="Traditional Arabic" w:cs="Traditional Arabic"/>
          <w:b/>
          <w:bCs/>
          <w:sz w:val="28"/>
          <w:szCs w:val="28"/>
        </w:rPr>
        <w:br w:type="page"/>
      </w:r>
    </w:p>
    <w:p w14:paraId="614F3D0A" w14:textId="778E028F" w:rsidR="00254495" w:rsidRDefault="00D86B2C">
      <w:pPr>
        <w:pStyle w:val="a4"/>
        <w:spacing w:after="240" w:line="276" w:lineRule="auto"/>
        <w:ind w:left="0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23FC716F" wp14:editId="26433E9E">
                <wp:simplePos x="0" y="0"/>
                <wp:positionH relativeFrom="page">
                  <wp:posOffset>508000</wp:posOffset>
                </wp:positionH>
                <wp:positionV relativeFrom="page">
                  <wp:posOffset>1371600</wp:posOffset>
                </wp:positionV>
                <wp:extent cx="9707881" cy="33845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7881" cy="3384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15268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3992"/>
                            </w:tblGrid>
                            <w:tr w:rsidR="00254495" w:rsidRPr="0026485F" w14:paraId="38FAE9E4" w14:textId="77777777">
                              <w:trPr>
                                <w:trHeight w:val="748"/>
                              </w:trPr>
                              <w:tc>
                                <w:tcPr>
                                  <w:tcW w:w="152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1A1741" w14:textId="77777777" w:rsidR="00254495" w:rsidRPr="0026485F" w:rsidRDefault="00681EB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 w:line="240" w:lineRule="auto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648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Please Check (</w:t>
                                  </w:r>
                                  <w:r w:rsidRPr="0026485F">
                                    <w:rPr>
                                      <w:rFonts w:ascii="Segoe UI Symbol" w:hAnsi="Segoe UI Symbol" w:cs="Segoe UI Symbol"/>
                                      <w:sz w:val="26"/>
                                      <w:szCs w:val="26"/>
                                      <w:u w:val="singl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✓</w:t>
                                  </w:r>
                                  <w:r w:rsidRPr="002648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) the following</w:t>
                                  </w:r>
                                </w:p>
                              </w:tc>
                            </w:tr>
                            <w:tr w:rsidR="00254495" w:rsidRPr="0026485F" w14:paraId="48DD672C" w14:textId="77777777" w:rsidTr="0026485F">
                              <w:trPr>
                                <w:trHeight w:val="74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EBB49C" w14:textId="77777777" w:rsidR="00254495" w:rsidRPr="0026485F" w:rsidRDefault="00681EB3">
                                  <w:pPr>
                                    <w:suppressAutoHyphens/>
                                    <w:spacing w:after="0" w:line="240" w:lineRule="auto"/>
                                    <w:outlineLvl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(           )</w:t>
                                  </w:r>
                                </w:p>
                              </w:tc>
                              <w:tc>
                                <w:tcPr>
                                  <w:tcW w:w="13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7C83E9" w14:textId="2867E7CB" w:rsidR="00254495" w:rsidRPr="0026485F" w:rsidRDefault="00681EB3" w:rsidP="000C26CA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  <w:tab w:val="left" w:pos="12960"/>
                                    </w:tabs>
                                    <w:suppressAutoHyphens/>
                                    <w:spacing w:after="0" w:line="240" w:lineRule="auto"/>
                                    <w:jc w:val="both"/>
                                    <w:outlineLvl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Minimum published research is available or accept</w:t>
                                  </w:r>
                                  <w:r w:rsidR="005326F0"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ed</w:t>
                                  </w: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for publication (in accordance with Article 30)</w:t>
                                  </w:r>
                                </w:p>
                              </w:tc>
                            </w:tr>
                            <w:tr w:rsidR="00254495" w:rsidRPr="0026485F" w14:paraId="6BADC4BA" w14:textId="77777777" w:rsidTr="0026485F">
                              <w:trPr>
                                <w:trHeight w:val="74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0CBE18B" w14:textId="77777777" w:rsidR="00254495" w:rsidRPr="0026485F" w:rsidRDefault="00681EB3">
                                  <w:pPr>
                                    <w:suppressAutoHyphens/>
                                    <w:spacing w:after="0" w:line="240" w:lineRule="auto"/>
                                    <w:outlineLvl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(           )</w:t>
                                  </w:r>
                                </w:p>
                              </w:tc>
                              <w:tc>
                                <w:tcPr>
                                  <w:tcW w:w="13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98742D" w14:textId="6A3F94FB" w:rsidR="00254495" w:rsidRPr="0026485F" w:rsidRDefault="00681EB3" w:rsidP="000C26CA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  <w:tab w:val="left" w:pos="12960"/>
                                    </w:tabs>
                                    <w:suppressAutoHyphens/>
                                    <w:spacing w:after="0" w:line="240" w:lineRule="auto"/>
                                    <w:jc w:val="both"/>
                                    <w:outlineLvl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The applicant has met the minimum number of points for promotion (</w:t>
                                  </w:r>
                                  <w:r w:rsidR="00D86B2C"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in accordance with </w:t>
                                  </w: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Article 32).</w:t>
                                  </w:r>
                                </w:p>
                              </w:tc>
                            </w:tr>
                            <w:tr w:rsidR="00254495" w:rsidRPr="0026485F" w14:paraId="7F231FA6" w14:textId="77777777" w:rsidTr="0026485F">
                              <w:trPr>
                                <w:trHeight w:val="74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61005F" w14:textId="77777777" w:rsidR="00254495" w:rsidRPr="0026485F" w:rsidRDefault="00681EB3">
                                  <w:pPr>
                                    <w:suppressAutoHyphens/>
                                    <w:spacing w:after="0" w:line="240" w:lineRule="auto"/>
                                    <w:outlineLvl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(           )</w:t>
                                  </w:r>
                                </w:p>
                              </w:tc>
                              <w:tc>
                                <w:tcPr>
                                  <w:tcW w:w="13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57E61A" w14:textId="423328A1" w:rsidR="00254495" w:rsidRPr="0026485F" w:rsidRDefault="00681EB3" w:rsidP="000C26CA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  <w:tab w:val="left" w:pos="12960"/>
                                    </w:tabs>
                                    <w:suppressAutoHyphens/>
                                    <w:spacing w:after="0" w:line="360" w:lineRule="auto"/>
                                    <w:jc w:val="both"/>
                                    <w:outlineLvl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All research papers have been published or accepted for publication after appointment or promotion (</w:t>
                                  </w:r>
                                  <w:r w:rsidR="00D86B2C"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in accordance </w:t>
                                  </w: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Article 21/paragraph 3).</w:t>
                                  </w:r>
                                </w:p>
                              </w:tc>
                            </w:tr>
                            <w:tr w:rsidR="00254495" w:rsidRPr="0026485F" w14:paraId="2CE1DA6A" w14:textId="77777777" w:rsidTr="0026485F">
                              <w:trPr>
                                <w:trHeight w:val="74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18229F4" w14:textId="77777777" w:rsidR="00254495" w:rsidRPr="0026485F" w:rsidRDefault="00681EB3">
                                  <w:pPr>
                                    <w:suppressAutoHyphens/>
                                    <w:spacing w:after="0" w:line="240" w:lineRule="auto"/>
                                    <w:outlineLvl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(           )</w:t>
                                  </w:r>
                                </w:p>
                              </w:tc>
                              <w:tc>
                                <w:tcPr>
                                  <w:tcW w:w="13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9038D9" w14:textId="5D165406" w:rsidR="00254495" w:rsidRPr="0026485F" w:rsidRDefault="00681EB3" w:rsidP="000C26CA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  <w:tab w:val="left" w:pos="12960"/>
                                    </w:tabs>
                                    <w:suppressAutoHyphens/>
                                    <w:spacing w:after="0" w:line="240" w:lineRule="auto"/>
                                    <w:jc w:val="both"/>
                                    <w:outlineLvl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Research papers are not </w:t>
                                  </w:r>
                                  <w:r w:rsidR="00DD2990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extracted</w:t>
                                  </w: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from master's or doctoral theses (</w:t>
                                  </w:r>
                                  <w:r w:rsidR="00D86B2C"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in accordance with </w:t>
                                  </w: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Article 35)</w:t>
                                  </w:r>
                                </w:p>
                              </w:tc>
                            </w:tr>
                            <w:tr w:rsidR="00254495" w:rsidRPr="0026485F" w14:paraId="289D50D8" w14:textId="77777777" w:rsidTr="0026485F">
                              <w:trPr>
                                <w:trHeight w:val="74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84E401" w14:textId="77777777" w:rsidR="00254495" w:rsidRPr="0026485F" w:rsidRDefault="00681EB3">
                                  <w:pPr>
                                    <w:suppressAutoHyphens/>
                                    <w:spacing w:after="0" w:line="240" w:lineRule="auto"/>
                                    <w:outlineLvl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(           )</w:t>
                                  </w:r>
                                </w:p>
                              </w:tc>
                              <w:tc>
                                <w:tcPr>
                                  <w:tcW w:w="13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2BEFDA" w14:textId="79DE28AA" w:rsidR="00254495" w:rsidRPr="0026485F" w:rsidRDefault="00681EB3" w:rsidP="000C26CA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  <w:tab w:val="left" w:pos="12960"/>
                                    </w:tabs>
                                    <w:suppressAutoHyphens/>
                                    <w:spacing w:after="0" w:line="240" w:lineRule="auto"/>
                                    <w:jc w:val="both"/>
                                    <w:outlineLvl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The research papers are published in more than one publishing outlet (</w:t>
                                  </w:r>
                                  <w:r w:rsidR="00D86B2C"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in accordance with </w:t>
                                  </w: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Article 31).</w:t>
                                  </w:r>
                                </w:p>
                              </w:tc>
                            </w:tr>
                            <w:tr w:rsidR="00254495" w:rsidRPr="0026485F" w14:paraId="4CD3E84F" w14:textId="77777777" w:rsidTr="0026485F">
                              <w:trPr>
                                <w:trHeight w:val="74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6332F5C" w14:textId="77777777" w:rsidR="00254495" w:rsidRPr="0026485F" w:rsidRDefault="00681EB3">
                                  <w:pPr>
                                    <w:suppressAutoHyphens/>
                                    <w:spacing w:after="0" w:line="240" w:lineRule="auto"/>
                                    <w:outlineLvl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(           )</w:t>
                                  </w:r>
                                </w:p>
                              </w:tc>
                              <w:tc>
                                <w:tcPr>
                                  <w:tcW w:w="13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4AC9B6F" w14:textId="1089025D" w:rsidR="00254495" w:rsidRPr="0026485F" w:rsidRDefault="00681EB3" w:rsidP="000C26CA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  <w:tab w:val="left" w:pos="12960"/>
                                    </w:tabs>
                                    <w:suppressAutoHyphens/>
                                    <w:spacing w:after="0" w:line="240" w:lineRule="auto"/>
                                    <w:jc w:val="both"/>
                                    <w:outlineLvl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The minimum of single-authored research papers </w:t>
                                  </w:r>
                                  <w:r w:rsidR="004F58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is</w:t>
                                  </w: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guaranteed available (</w:t>
                                  </w:r>
                                  <w:r w:rsidR="00D86B2C"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in accordance with </w:t>
                                  </w:r>
                                  <w:r w:rsidRPr="002648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Article 33).</w:t>
                                  </w:r>
                                </w:p>
                              </w:tc>
                            </w:tr>
                          </w:tbl>
                          <w:p w14:paraId="7884099E" w14:textId="77777777" w:rsidR="00246395" w:rsidRPr="0026485F" w:rsidRDefault="0024639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C716F" id="_x0000_s1028" style="position:absolute;left:0;text-align:left;margin-left:40pt;margin-top:108pt;width:764.4pt;height:266.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dXdAEAAOcCAAAOAAAAZHJzL2Uyb0RvYy54bWysUttOwzAMfUfiH6K8s3Ybl1GtQ0gTCAkB&#10;EvABWZqskZo4csLa/T1O2AXBG+LFPb7k2D7u/GawHdsoDAZczcejkjPlJDTGrWv+/nZ3NuMsROEa&#10;0YFTNd+qwG8Wpyfz3ldqAi10jUJGJC5Uva95G6OviiLIVlkRRuCVo6QGtCKSi+uiQdETu+2KSVle&#10;Fj1g4xGkCoGiy68kX2R+rZWMz1oHFVlXc5otZovZrpItFnNRrVH41sjdGOIPU1hhHDU9UC1FFOwD&#10;zS8qayRCAB1HEmwBWhup8g60zbj8sc1rK7zKu5A4wR9kCv9HK582r/4FSYbehyoQTFsMGm360nxs&#10;yGJtD2KpITJJweur8mo2G3MmKTedzs4vLrKcxfG5xxDvFViWQM2RrpFFEpvHEKklle5LyDkOkFAc&#10;VgMzTc0n6UYpsoJm+4Kse3C0f7rlHuAerHYgje7g9iOCNrnP8fmuD6mZ2+8un8713c9Vx/9z8QkA&#10;AP//AwBQSwMEFAAGAAgAAAAhAMdUQz/hAAAACwEAAA8AAABkcnMvZG93bnJldi54bWxMj01PwzAM&#10;hu9I/IfISNxYsgmVttSdJj40jmxDGtyyxrQVjVM12Vr49WQnuNnyq9fPUywn24kTDb51jDCfKRDE&#10;lTMt1whvu+ebFIQPmo3uHBPCN3lYlpcXhc6NG3lDp22oRSxhn2uEJoQ+l9JXDVntZ64njrdPN1gd&#10;4jrU0gx6jOW2kwulEml1y/FDo3t6aKj62h4twjrtV+8v7mesu6eP9f51nz3usoB4fTWt7kEEmsJf&#10;GM74ER3KyHRwRzZedAipiioBYTFP4nAOJCqNMgeEu9tMgSwL+d+h/AUAAP//AwBQSwECLQAUAAYA&#10;CAAAACEAtoM4kv4AAADhAQAAEwAAAAAAAAAAAAAAAAAAAAAAW0NvbnRlbnRfVHlwZXNdLnhtbFBL&#10;AQItABQABgAIAAAAIQA4/SH/1gAAAJQBAAALAAAAAAAAAAAAAAAAAC8BAABfcmVscy8ucmVsc1BL&#10;AQItABQABgAIAAAAIQBP2zdXdAEAAOcCAAAOAAAAAAAAAAAAAAAAAC4CAABkcnMvZTJvRG9jLnht&#10;bFBLAQItABQABgAIAAAAIQDHVEM/4QAAAAsBAAAPAAAAAAAAAAAAAAAAAM4DAABkcnMvZG93bnJl&#10;di54bWxQSwUGAAAAAAQABADzAAAA3AQAAAAA&#10;" filled="f" stroked="f">
                <v:textbox inset="0,0,0,0">
                  <w:txbxContent>
                    <w:tbl>
                      <w:tblPr>
                        <w:tblStyle w:val="TableNormal1"/>
                        <w:tblW w:w="15268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3992"/>
                      </w:tblGrid>
                      <w:tr w:rsidR="00254495" w:rsidRPr="0026485F" w14:paraId="38FAE9E4" w14:textId="77777777">
                        <w:trPr>
                          <w:trHeight w:val="748"/>
                        </w:trPr>
                        <w:tc>
                          <w:tcPr>
                            <w:tcW w:w="152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1A1741" w14:textId="77777777" w:rsidR="00254495" w:rsidRPr="0026485F" w:rsidRDefault="00681EB3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648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Please Check (</w:t>
                            </w:r>
                            <w:r w:rsidRPr="0026485F"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✓</w:t>
                            </w:r>
                            <w:r w:rsidRPr="002648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) the following</w:t>
                            </w:r>
                          </w:p>
                        </w:tc>
                      </w:tr>
                      <w:tr w:rsidR="00254495" w:rsidRPr="0026485F" w14:paraId="48DD672C" w14:textId="77777777" w:rsidTr="0026485F">
                        <w:trPr>
                          <w:trHeight w:val="74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CEBB49C" w14:textId="77777777" w:rsidR="00254495" w:rsidRPr="0026485F" w:rsidRDefault="00681EB3">
                            <w:pPr>
                              <w:suppressAutoHyphens/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           )</w:t>
                            </w:r>
                          </w:p>
                        </w:tc>
                        <w:tc>
                          <w:tcPr>
                            <w:tcW w:w="13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97C83E9" w14:textId="2867E7CB" w:rsidR="00254495" w:rsidRPr="0026485F" w:rsidRDefault="00681EB3" w:rsidP="000C26C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</w:tabs>
                              <w:suppressAutoHyphens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Minimum published research is available or accept</w:t>
                            </w:r>
                            <w:r w:rsidR="005326F0"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ed</w:t>
                            </w: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for publication (in accordance with Article 30)</w:t>
                            </w:r>
                          </w:p>
                        </w:tc>
                      </w:tr>
                      <w:tr w:rsidR="00254495" w:rsidRPr="0026485F" w14:paraId="6BADC4BA" w14:textId="77777777" w:rsidTr="0026485F">
                        <w:trPr>
                          <w:trHeight w:val="74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0CBE18B" w14:textId="77777777" w:rsidR="00254495" w:rsidRPr="0026485F" w:rsidRDefault="00681EB3">
                            <w:pPr>
                              <w:suppressAutoHyphens/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           )</w:t>
                            </w:r>
                          </w:p>
                        </w:tc>
                        <w:tc>
                          <w:tcPr>
                            <w:tcW w:w="13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898742D" w14:textId="6A3F94FB" w:rsidR="00254495" w:rsidRPr="0026485F" w:rsidRDefault="00681EB3" w:rsidP="000C26C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</w:tabs>
                              <w:suppressAutoHyphens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The applicant has met the minimum number of points for promotion (</w:t>
                            </w:r>
                            <w:r w:rsidR="00D86B2C"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in accordance with </w:t>
                            </w: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Article 32).</w:t>
                            </w:r>
                          </w:p>
                        </w:tc>
                      </w:tr>
                      <w:tr w:rsidR="00254495" w:rsidRPr="0026485F" w14:paraId="7F231FA6" w14:textId="77777777" w:rsidTr="0026485F">
                        <w:trPr>
                          <w:trHeight w:val="74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461005F" w14:textId="77777777" w:rsidR="00254495" w:rsidRPr="0026485F" w:rsidRDefault="00681EB3">
                            <w:pPr>
                              <w:suppressAutoHyphens/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           )</w:t>
                            </w:r>
                          </w:p>
                        </w:tc>
                        <w:tc>
                          <w:tcPr>
                            <w:tcW w:w="13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857E61A" w14:textId="423328A1" w:rsidR="00254495" w:rsidRPr="0026485F" w:rsidRDefault="00681EB3" w:rsidP="000C26C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</w:tabs>
                              <w:suppressAutoHyphens/>
                              <w:spacing w:after="0" w:line="36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All research papers have been published or accepted for publication after appointment or promotion (</w:t>
                            </w:r>
                            <w:r w:rsidR="00D86B2C"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in accordance </w:t>
                            </w: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Article 21/paragraph 3).</w:t>
                            </w:r>
                          </w:p>
                        </w:tc>
                      </w:tr>
                      <w:tr w:rsidR="00254495" w:rsidRPr="0026485F" w14:paraId="2CE1DA6A" w14:textId="77777777" w:rsidTr="0026485F">
                        <w:trPr>
                          <w:trHeight w:val="74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18229F4" w14:textId="77777777" w:rsidR="00254495" w:rsidRPr="0026485F" w:rsidRDefault="00681EB3">
                            <w:pPr>
                              <w:suppressAutoHyphens/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           )</w:t>
                            </w:r>
                          </w:p>
                        </w:tc>
                        <w:tc>
                          <w:tcPr>
                            <w:tcW w:w="13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99038D9" w14:textId="5D165406" w:rsidR="00254495" w:rsidRPr="0026485F" w:rsidRDefault="00681EB3" w:rsidP="000C26C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</w:tabs>
                              <w:suppressAutoHyphens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Research papers are not </w:t>
                            </w:r>
                            <w:r w:rsidR="00DD2990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extracted</w:t>
                            </w: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from master's or doctoral theses (</w:t>
                            </w:r>
                            <w:r w:rsidR="00D86B2C"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in accordance with </w:t>
                            </w: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Article 35)</w:t>
                            </w:r>
                          </w:p>
                        </w:tc>
                      </w:tr>
                      <w:tr w:rsidR="00254495" w:rsidRPr="0026485F" w14:paraId="289D50D8" w14:textId="77777777" w:rsidTr="0026485F">
                        <w:trPr>
                          <w:trHeight w:val="74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84E401" w14:textId="77777777" w:rsidR="00254495" w:rsidRPr="0026485F" w:rsidRDefault="00681EB3">
                            <w:pPr>
                              <w:suppressAutoHyphens/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           )</w:t>
                            </w:r>
                          </w:p>
                        </w:tc>
                        <w:tc>
                          <w:tcPr>
                            <w:tcW w:w="13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82BEFDA" w14:textId="79DE28AA" w:rsidR="00254495" w:rsidRPr="0026485F" w:rsidRDefault="00681EB3" w:rsidP="000C26C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</w:tabs>
                              <w:suppressAutoHyphens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The research papers are published in more than one publishing outlet (</w:t>
                            </w:r>
                            <w:r w:rsidR="00D86B2C"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in accordance with </w:t>
                            </w: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Article 31).</w:t>
                            </w:r>
                          </w:p>
                        </w:tc>
                      </w:tr>
                      <w:tr w:rsidR="00254495" w:rsidRPr="0026485F" w14:paraId="4CD3E84F" w14:textId="77777777" w:rsidTr="0026485F">
                        <w:trPr>
                          <w:trHeight w:val="74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6332F5C" w14:textId="77777777" w:rsidR="00254495" w:rsidRPr="0026485F" w:rsidRDefault="00681EB3">
                            <w:pPr>
                              <w:suppressAutoHyphens/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           )</w:t>
                            </w:r>
                          </w:p>
                        </w:tc>
                        <w:tc>
                          <w:tcPr>
                            <w:tcW w:w="13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4AC9B6F" w14:textId="1089025D" w:rsidR="00254495" w:rsidRPr="0026485F" w:rsidRDefault="00681EB3" w:rsidP="000C26C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</w:tabs>
                              <w:suppressAutoHyphens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The minimum of single-authored research papers </w:t>
                            </w:r>
                            <w:r w:rsidR="004F58B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is</w:t>
                            </w: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guaranteed available (</w:t>
                            </w:r>
                            <w:r w:rsidR="00D86B2C"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in accordance with </w:t>
                            </w:r>
                            <w:r w:rsidRPr="0026485F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Article 33).</w:t>
                            </w:r>
                          </w:p>
                        </w:tc>
                      </w:tr>
                    </w:tbl>
                    <w:p w14:paraId="7884099E" w14:textId="77777777" w:rsidR="00246395" w:rsidRPr="0026485F" w:rsidRDefault="0024639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7E5A131" w14:textId="77777777" w:rsidR="00254495" w:rsidRDefault="00254495">
      <w:pPr>
        <w:pStyle w:val="a4"/>
        <w:spacing w:after="240" w:line="276" w:lineRule="auto"/>
        <w:ind w:left="0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</w:p>
    <w:p w14:paraId="7F65B89A" w14:textId="77777777" w:rsidR="00254495" w:rsidRDefault="00254495">
      <w:pPr>
        <w:pStyle w:val="a4"/>
        <w:spacing w:after="240" w:line="276" w:lineRule="auto"/>
        <w:ind w:left="0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</w:p>
    <w:p w14:paraId="7C67EA0C" w14:textId="77777777" w:rsidR="00254495" w:rsidRDefault="00254495">
      <w:pPr>
        <w:pStyle w:val="a4"/>
        <w:spacing w:after="240" w:line="276" w:lineRule="auto"/>
        <w:ind w:left="0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</w:p>
    <w:p w14:paraId="398AC32C" w14:textId="47F0AF9D" w:rsidR="00254495" w:rsidRDefault="00254495">
      <w:pPr>
        <w:pStyle w:val="a4"/>
        <w:spacing w:after="240" w:line="276" w:lineRule="auto"/>
        <w:ind w:left="0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</w:p>
    <w:p w14:paraId="1B6E4FB8" w14:textId="77777777" w:rsidR="00254495" w:rsidRDefault="00254495">
      <w:pPr>
        <w:pStyle w:val="a4"/>
        <w:spacing w:after="240" w:line="276" w:lineRule="auto"/>
        <w:ind w:left="0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</w:p>
    <w:p w14:paraId="71F50C6C" w14:textId="6DEEDAAA" w:rsidR="00254495" w:rsidRDefault="00254495">
      <w:pPr>
        <w:pStyle w:val="a4"/>
        <w:spacing w:after="240" w:line="276" w:lineRule="auto"/>
        <w:ind w:left="0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</w:p>
    <w:p w14:paraId="60EA8F7B" w14:textId="35D58A43" w:rsidR="00254495" w:rsidRDefault="00254495">
      <w:pPr>
        <w:pStyle w:val="a4"/>
        <w:spacing w:after="240" w:line="276" w:lineRule="auto"/>
        <w:ind w:left="0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</w:p>
    <w:p w14:paraId="218F5274" w14:textId="5C25ECED" w:rsidR="00254495" w:rsidRDefault="00215D2A">
      <w:pPr>
        <w:pStyle w:val="a4"/>
        <w:spacing w:after="240" w:line="276" w:lineRule="auto"/>
        <w:ind w:left="0"/>
        <w:rPr>
          <w:rtl/>
        </w:rPr>
      </w:pPr>
      <w:r>
        <w:rPr>
          <w:rFonts w:ascii="Traditional Arabic" w:eastAsia="Traditional Arabic" w:hAnsi="Traditional Arabic" w:cs="Traditional Arabic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CBD5B" wp14:editId="49F34664">
                <wp:simplePos x="0" y="0"/>
                <wp:positionH relativeFrom="column">
                  <wp:posOffset>-476250</wp:posOffset>
                </wp:positionH>
                <wp:positionV relativeFrom="paragraph">
                  <wp:posOffset>191135</wp:posOffset>
                </wp:positionV>
                <wp:extent cx="9537700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7DB182F" w14:textId="2FEC004A" w:rsidR="00E00C20" w:rsidRDefault="00E00C20" w:rsidP="00E07AB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bidi w:val="0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03ED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The report is prepared by the applicant for promotion and approved by the head of the department and the dean of the </w:t>
                            </w:r>
                            <w:r w:rsidR="00C951CB" w:rsidRPr="00203ED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college and</w:t>
                            </w:r>
                            <w:r w:rsidRPr="00203ED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sent with the application for promotion</w:t>
                            </w:r>
                            <w:r w:rsidR="00C951CB" w:rsidRPr="00203ED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  <w:p w14:paraId="0BD3F0A7" w14:textId="77777777" w:rsidR="00215D2A" w:rsidRPr="00203ED9" w:rsidRDefault="00215D2A" w:rsidP="00215D2A">
                            <w:pPr>
                              <w:pStyle w:val="a4"/>
                              <w:bidi w:val="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6"/>
                              <w:gridCol w:w="4111"/>
                              <w:gridCol w:w="3099"/>
                            </w:tblGrid>
                            <w:tr w:rsidR="00C951CB" w14:paraId="7706B0E4" w14:textId="77777777" w:rsidTr="004A1AAF">
                              <w:tc>
                                <w:tcPr>
                                  <w:tcW w:w="7366" w:type="dxa"/>
                                </w:tcPr>
                                <w:p w14:paraId="5FFFB786" w14:textId="201A9D23" w:rsidR="00C951CB" w:rsidRPr="00D171A5" w:rsidRDefault="00D171A5" w:rsidP="00215D2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171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Applicant’s</w:t>
                                  </w:r>
                                  <w:r w:rsidR="00C951CB" w:rsidRPr="00D171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name: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70306B2A" w14:textId="5CDFACC0" w:rsidR="00C951CB" w:rsidRPr="00D50219" w:rsidRDefault="00D50219" w:rsidP="00215D2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502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</w:tcPr>
                                <w:p w14:paraId="0C8C2226" w14:textId="7D044981" w:rsidR="00C951CB" w:rsidRPr="00D50219" w:rsidRDefault="00D50219" w:rsidP="00215D2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502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D50219" w14:paraId="34B7BD6A" w14:textId="77777777" w:rsidTr="004A1AAF">
                              <w:tc>
                                <w:tcPr>
                                  <w:tcW w:w="7366" w:type="dxa"/>
                                </w:tcPr>
                                <w:p w14:paraId="56BD17A8" w14:textId="7405F967" w:rsidR="00D50219" w:rsidRPr="00D171A5" w:rsidRDefault="00D50219" w:rsidP="00215D2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171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Head of </w:t>
                                  </w:r>
                                  <w:r w:rsidR="007B68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the </w:t>
                                  </w:r>
                                  <w:r w:rsidRPr="00D171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Dept.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2F41798D" w14:textId="067D4A6C" w:rsidR="00D50219" w:rsidRPr="00D50219" w:rsidRDefault="00D50219" w:rsidP="00215D2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502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</w:tcPr>
                                <w:p w14:paraId="7DE0D0D0" w14:textId="27E52FF5" w:rsidR="00D50219" w:rsidRPr="00D50219" w:rsidRDefault="00D50219" w:rsidP="00215D2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502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D50219" w14:paraId="667F4808" w14:textId="77777777" w:rsidTr="004A1AAF">
                              <w:tc>
                                <w:tcPr>
                                  <w:tcW w:w="7366" w:type="dxa"/>
                                </w:tcPr>
                                <w:p w14:paraId="07EA5D1C" w14:textId="72DB310E" w:rsidR="00D50219" w:rsidRPr="00D171A5" w:rsidRDefault="00D50219" w:rsidP="00215D2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171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Dean of </w:t>
                                  </w:r>
                                  <w:r w:rsidR="007B68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the </w:t>
                                  </w:r>
                                  <w:r w:rsidRPr="00D171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502A73B" w14:textId="0F9CC1DE" w:rsidR="00D50219" w:rsidRPr="00D50219" w:rsidRDefault="00D50219" w:rsidP="00215D2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502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</w:tcPr>
                                <w:p w14:paraId="11D654C8" w14:textId="1E6D9B87" w:rsidR="00D50219" w:rsidRPr="00D50219" w:rsidRDefault="00D50219" w:rsidP="00215D2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502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759AE8D4" w14:textId="77777777" w:rsidR="00C951CB" w:rsidRPr="000C0CBA" w:rsidRDefault="00C951CB" w:rsidP="00E00C2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FB4B2DF" w14:textId="77777777" w:rsidR="00EB1A7A" w:rsidRDefault="00EB1A7A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CBD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-37.5pt;margin-top:15.05pt;width:751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m3eAIAAFoFAAAOAAAAZHJzL2Uyb0RvYy54bWysVEtvGyEQvlfqf0Dcm13HSZxYWUduIleV&#10;rCSKU+WMWbCRgKGAvev++g7s+qG0l1T1YT0D8/pmvuH2rjWabIUPCmxFB2clJcJyqJVdVfTH6+zL&#10;NSUhMlszDVZUdCcCvZt8/nTbuLE4hzXoWniCQWwYN66i6xjduCgCXwvDwhk4YfFSgjcsoupXRe1Z&#10;g9GNLs7L8qpowNfOAxch4OlDd0knOb6UgscnKYOIRFcUa4v56/N3mb7F5JaNV565teJ9GewfqjBM&#10;WUx6CPXAIiMbr/4IZRT3EEDGMw6mACkVFxkDohmU79As1syJjAWbE9yhTeH/heWP24V79iS2X6HF&#10;AaaGNC6MAx4mPK30Jv1jpQTvsYW7Q9tEGwnHw5vL4WhU4hXHu8FVWeJgUpzi6O58iN8EGJKEinqc&#10;S24X285D7Ez3JimbhZnSOs9GW9Jg1PMuAUOKSM065xMroyLSSCtT0Ysy/fr82qZwIhOhy8QQ2rBO&#10;KY8wsxR3WiRjbV+EJKrOaNNB4H61vNeedLRBXiPUPXkQY3ZIhhJr/qBv73Is8oP+HTJ0yvnBxoO/&#10;xXXLTTgBl8TYLltEV9HhftRLqHfIAA/dcgTHZwqnNGchPjOP2zCgacPjE36kBpwG9BIla/C//nae&#10;7JGkeEtJg9tV0fBzw7ygRH+3SN+Ly9HgBtfxVPGnyvJUsRtzD7jAWAhWl8Xh9SAxzkedVRSlB/OG&#10;j8E0ZUadWY75Kxr34n3sBoiPCRfTaTbCJXQszu3C8RQ+dTHx8LV9Y971ZI3I80fY7yIbv+NsZ5s8&#10;LUw3EaTKhE697jrbUw0XOK9E/9ikF+JUz1bHJ3HyGwAA//8DAFBLAwQUAAYACAAAACEAUlZNHOAA&#10;AAALAQAADwAAAGRycy9kb3ducmV2LnhtbEyPwU7DMBBE70j8g7VI3FonptAqxKkQqBIHOFBA7XEb&#10;L3FEvI5itwl/j3uC4+yMZt+U68l14kRDaD1ryOcZCOLam5YbDR/vm9kKRIjIBjvPpOGHAqyry4sS&#10;C+NHfqPTNjYilXAoUIONsS+kDLUlh2Hue+LkffnBYUxyaKQZcEzlrpMqy+6kw5bTB4s9PVqqv7dH&#10;p+Gpyd2ecTGOz9LuGvUZ3cvmVevrq+nhHkSkKf6F4Yyf0KFKTAd/ZBNEp2G2vE1booabLAdxDizU&#10;Ml0OGtRK5SCrUv7fUP0CAAD//wMAUEsBAi0AFAAGAAgAAAAhALaDOJL+AAAA4QEAABMAAAAAAAAA&#10;AAAAAAAAAAAAAFtDb250ZW50X1R5cGVzXS54bWxQSwECLQAUAAYACAAAACEAOP0h/9YAAACUAQAA&#10;CwAAAAAAAAAAAAAAAAAvAQAAX3JlbHMvLnJlbHNQSwECLQAUAAYACAAAACEAaEdJt3gCAABaBQAA&#10;DgAAAAAAAAAAAAAAAAAuAgAAZHJzL2Uyb0RvYy54bWxQSwECLQAUAAYACAAAACEAUlZNHOAAAAAL&#10;AQAADwAAAAAAAAAAAAAAAADSBAAAZHJzL2Rvd25yZXYueG1sUEsFBgAAAAAEAAQA8wAAAN8FAAAA&#10;AA==&#10;" filled="f" stroked="f" strokeweight="1pt">
                <v:stroke miterlimit="4"/>
                <v:textbox inset="1.27mm,1.27mm,1.27mm,1.27mm">
                  <w:txbxContent>
                    <w:p w14:paraId="77DB182F" w14:textId="2FEC004A" w:rsidR="00E00C20" w:rsidRDefault="00E00C20" w:rsidP="00E07ABC">
                      <w:pPr>
                        <w:pStyle w:val="a4"/>
                        <w:numPr>
                          <w:ilvl w:val="0"/>
                          <w:numId w:val="3"/>
                        </w:numPr>
                        <w:bidi w:val="0"/>
                        <w:ind w:left="284" w:hanging="142"/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203ED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The report is prepared by the applicant for promotion and approved by the head of the department and the dean of the </w:t>
                      </w:r>
                      <w:r w:rsidR="00C951CB" w:rsidRPr="00203ED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college and</w:t>
                      </w:r>
                      <w:r w:rsidRPr="00203ED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sent with the application for promotion</w:t>
                      </w:r>
                      <w:r w:rsidR="00C951CB" w:rsidRPr="00203ED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.</w:t>
                      </w:r>
                    </w:p>
                    <w:p w14:paraId="0BD3F0A7" w14:textId="77777777" w:rsidR="00215D2A" w:rsidRPr="00203ED9" w:rsidRDefault="00215D2A" w:rsidP="00215D2A">
                      <w:pPr>
                        <w:pStyle w:val="a4"/>
                        <w:bidi w:val="0"/>
                        <w:ind w:left="284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66"/>
                        <w:gridCol w:w="4111"/>
                        <w:gridCol w:w="3099"/>
                      </w:tblGrid>
                      <w:tr w:rsidR="00C951CB" w14:paraId="7706B0E4" w14:textId="77777777" w:rsidTr="004A1AAF">
                        <w:tc>
                          <w:tcPr>
                            <w:tcW w:w="7366" w:type="dxa"/>
                          </w:tcPr>
                          <w:p w14:paraId="5FFFB786" w14:textId="201A9D23" w:rsidR="00C951CB" w:rsidRPr="00D171A5" w:rsidRDefault="00D171A5" w:rsidP="00215D2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171A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Applicant’s</w:t>
                            </w:r>
                            <w:r w:rsidR="00C951CB" w:rsidRPr="00D171A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name: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70306B2A" w14:textId="5CDFACC0" w:rsidR="00C951CB" w:rsidRPr="00D50219" w:rsidRDefault="00D50219" w:rsidP="00215D2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021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3099" w:type="dxa"/>
                          </w:tcPr>
                          <w:p w14:paraId="0C8C2226" w14:textId="7D044981" w:rsidR="00C951CB" w:rsidRPr="00D50219" w:rsidRDefault="00D50219" w:rsidP="00215D2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021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Date:</w:t>
                            </w:r>
                          </w:p>
                        </w:tc>
                      </w:tr>
                      <w:tr w:rsidR="00D50219" w14:paraId="34B7BD6A" w14:textId="77777777" w:rsidTr="004A1AAF">
                        <w:tc>
                          <w:tcPr>
                            <w:tcW w:w="7366" w:type="dxa"/>
                          </w:tcPr>
                          <w:p w14:paraId="56BD17A8" w14:textId="7405F967" w:rsidR="00D50219" w:rsidRPr="00D171A5" w:rsidRDefault="00D50219" w:rsidP="00215D2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171A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Head of </w:t>
                            </w:r>
                            <w:r w:rsidR="007B68A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D171A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Dept.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2F41798D" w14:textId="067D4A6C" w:rsidR="00D50219" w:rsidRPr="00D50219" w:rsidRDefault="00D50219" w:rsidP="00215D2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021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3099" w:type="dxa"/>
                          </w:tcPr>
                          <w:p w14:paraId="7DE0D0D0" w14:textId="27E52FF5" w:rsidR="00D50219" w:rsidRPr="00D50219" w:rsidRDefault="00D50219" w:rsidP="00215D2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021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Date:</w:t>
                            </w:r>
                          </w:p>
                        </w:tc>
                      </w:tr>
                      <w:tr w:rsidR="00D50219" w14:paraId="667F4808" w14:textId="77777777" w:rsidTr="004A1AAF">
                        <w:tc>
                          <w:tcPr>
                            <w:tcW w:w="7366" w:type="dxa"/>
                          </w:tcPr>
                          <w:p w14:paraId="07EA5D1C" w14:textId="72DB310E" w:rsidR="00D50219" w:rsidRPr="00D171A5" w:rsidRDefault="00D50219" w:rsidP="00215D2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171A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Dean of </w:t>
                            </w:r>
                            <w:r w:rsidR="007B68A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D171A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Faculty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502A73B" w14:textId="0F9CC1DE" w:rsidR="00D50219" w:rsidRPr="00D50219" w:rsidRDefault="00D50219" w:rsidP="00215D2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021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3099" w:type="dxa"/>
                          </w:tcPr>
                          <w:p w14:paraId="11D654C8" w14:textId="1E6D9B87" w:rsidR="00D50219" w:rsidRPr="00D50219" w:rsidRDefault="00D50219" w:rsidP="00215D2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021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759AE8D4" w14:textId="77777777" w:rsidR="00C951CB" w:rsidRPr="000C0CBA" w:rsidRDefault="00C951CB" w:rsidP="00E00C2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FB4B2DF" w14:textId="77777777" w:rsidR="00EB1A7A" w:rsidRDefault="00EB1A7A"/>
                  </w:txbxContent>
                </v:textbox>
              </v:shape>
            </w:pict>
          </mc:Fallback>
        </mc:AlternateContent>
      </w:r>
    </w:p>
    <w:sectPr w:rsidR="00254495">
      <w:headerReference w:type="default" r:id="rId7"/>
      <w:pgSz w:w="16840" w:h="11900" w:orient="landscape"/>
      <w:pgMar w:top="2151" w:right="11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2A0C" w14:textId="77777777" w:rsidR="00514C4C" w:rsidRDefault="00514C4C">
      <w:pPr>
        <w:spacing w:after="0" w:line="240" w:lineRule="auto"/>
      </w:pPr>
      <w:r>
        <w:separator/>
      </w:r>
    </w:p>
  </w:endnote>
  <w:endnote w:type="continuationSeparator" w:id="0">
    <w:p w14:paraId="2B595480" w14:textId="77777777" w:rsidR="00514C4C" w:rsidRDefault="0051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D444" w14:textId="77777777" w:rsidR="00514C4C" w:rsidRDefault="00514C4C">
      <w:pPr>
        <w:spacing w:after="0" w:line="240" w:lineRule="auto"/>
      </w:pPr>
      <w:r>
        <w:separator/>
      </w:r>
    </w:p>
  </w:footnote>
  <w:footnote w:type="continuationSeparator" w:id="0">
    <w:p w14:paraId="247EF207" w14:textId="77777777" w:rsidR="00514C4C" w:rsidRDefault="0051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290" w14:textId="77777777" w:rsidR="00254495" w:rsidRDefault="00681EB3">
    <w:pPr>
      <w:pStyle w:val="a3"/>
      <w:tabs>
        <w:tab w:val="clear" w:pos="4680"/>
        <w:tab w:val="clear" w:pos="9360"/>
        <w:tab w:val="left" w:pos="1069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A4CA380" wp14:editId="69296F71">
          <wp:simplePos x="0" y="0"/>
          <wp:positionH relativeFrom="page">
            <wp:posOffset>219075</wp:posOffset>
          </wp:positionH>
          <wp:positionV relativeFrom="page">
            <wp:posOffset>-499110</wp:posOffset>
          </wp:positionV>
          <wp:extent cx="10553700" cy="15680056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53700" cy="156800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E60"/>
    <w:multiLevelType w:val="hybridMultilevel"/>
    <w:tmpl w:val="9F983294"/>
    <w:lvl w:ilvl="0" w:tplc="D212A76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ind w:left="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A48B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ind w:left="8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A4D2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ind w:left="14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4C5E6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ind w:left="20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E550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ind w:left="26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0C13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ind w:left="32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01B9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ind w:left="38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CD44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ind w:left="44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82C6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ind w:left="50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207125"/>
    <w:multiLevelType w:val="hybridMultilevel"/>
    <w:tmpl w:val="C5C8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1DF8"/>
    <w:multiLevelType w:val="hybridMultilevel"/>
    <w:tmpl w:val="D130C2CA"/>
    <w:lvl w:ilvl="0" w:tplc="3BF0E1D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ind w:left="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50414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ind w:left="8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0D76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ind w:left="14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AB34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ind w:left="20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14B19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ind w:left="26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C282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ind w:left="32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E7A3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ind w:left="38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678C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ind w:left="44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98BDB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ind w:left="5037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9399082">
    <w:abstractNumId w:val="0"/>
  </w:num>
  <w:num w:numId="2" w16cid:durableId="405960223">
    <w:abstractNumId w:val="2"/>
  </w:num>
  <w:num w:numId="3" w16cid:durableId="1840149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95"/>
    <w:rsid w:val="000C0CBA"/>
    <w:rsid w:val="000C26CA"/>
    <w:rsid w:val="000D1635"/>
    <w:rsid w:val="000E24C4"/>
    <w:rsid w:val="001A2FDC"/>
    <w:rsid w:val="00203ED9"/>
    <w:rsid w:val="00215D2A"/>
    <w:rsid w:val="00230EA8"/>
    <w:rsid w:val="00231334"/>
    <w:rsid w:val="00243B8C"/>
    <w:rsid w:val="00245C3E"/>
    <w:rsid w:val="00246395"/>
    <w:rsid w:val="00254495"/>
    <w:rsid w:val="0026485F"/>
    <w:rsid w:val="0028042C"/>
    <w:rsid w:val="003542AD"/>
    <w:rsid w:val="003B1372"/>
    <w:rsid w:val="00471FA7"/>
    <w:rsid w:val="004A1AAF"/>
    <w:rsid w:val="004F58BF"/>
    <w:rsid w:val="00514C4C"/>
    <w:rsid w:val="005326F0"/>
    <w:rsid w:val="00590399"/>
    <w:rsid w:val="00590663"/>
    <w:rsid w:val="00681EB3"/>
    <w:rsid w:val="007773CB"/>
    <w:rsid w:val="007927C5"/>
    <w:rsid w:val="007B68A6"/>
    <w:rsid w:val="00802A93"/>
    <w:rsid w:val="00852EAF"/>
    <w:rsid w:val="009842DF"/>
    <w:rsid w:val="0099348D"/>
    <w:rsid w:val="009B30E3"/>
    <w:rsid w:val="00AA4D53"/>
    <w:rsid w:val="00AE12C0"/>
    <w:rsid w:val="00B54871"/>
    <w:rsid w:val="00C14C92"/>
    <w:rsid w:val="00C47299"/>
    <w:rsid w:val="00C85962"/>
    <w:rsid w:val="00C951CB"/>
    <w:rsid w:val="00CB73A2"/>
    <w:rsid w:val="00D171A5"/>
    <w:rsid w:val="00D50219"/>
    <w:rsid w:val="00D86B2C"/>
    <w:rsid w:val="00DD2990"/>
    <w:rsid w:val="00DF2FF6"/>
    <w:rsid w:val="00E00C20"/>
    <w:rsid w:val="00E07ABC"/>
    <w:rsid w:val="00E76E34"/>
    <w:rsid w:val="00EB1A7A"/>
    <w:rsid w:val="00E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2C066"/>
  <w15:docId w15:val="{BCB1B172-0E99-4641-BEAD-CDF4FE51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bidi/>
      <w:ind w:left="720"/>
    </w:pPr>
    <w:rPr>
      <w:rFonts w:cs="Arial Unicode MS"/>
      <w:color w:val="000000"/>
      <w:sz w:val="24"/>
      <w:szCs w:val="24"/>
      <w:u w:color="000000"/>
    </w:rPr>
  </w:style>
  <w:style w:type="paragraph" w:styleId="a5">
    <w:name w:val="footer"/>
    <w:basedOn w:val="a"/>
    <w:link w:val="Char"/>
    <w:uiPriority w:val="99"/>
    <w:unhideWhenUsed/>
    <w:rsid w:val="00993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99348D"/>
    <w:rPr>
      <w:rFonts w:ascii="Calibri" w:hAnsi="Calibri" w:cs="Arial Unicode MS"/>
      <w:color w:val="000000"/>
      <w:sz w:val="22"/>
      <w:szCs w:val="22"/>
      <w:u w:color="000000"/>
    </w:rPr>
  </w:style>
  <w:style w:type="table" w:styleId="a6">
    <w:name w:val="Table Grid"/>
    <w:basedOn w:val="a1"/>
    <w:uiPriority w:val="39"/>
    <w:rsid w:val="00EB1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الباحة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Faisal Alghamdi</cp:lastModifiedBy>
  <cp:revision>6</cp:revision>
  <dcterms:created xsi:type="dcterms:W3CDTF">2022-06-16T15:39:00Z</dcterms:created>
  <dcterms:modified xsi:type="dcterms:W3CDTF">2022-07-01T23:41:00Z</dcterms:modified>
</cp:coreProperties>
</file>